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C221DF" w14:paraId="495EBE61" wp14:textId="09360F1B">
      <w:pPr>
        <w:pStyle w:val="Heading1"/>
        <w:rPr>
          <w:rFonts w:ascii="Times New Roman" w:hAnsi="Times New Roman" w:eastAsia="Times New Roman" w:cs="Times New Roman"/>
        </w:rPr>
      </w:pPr>
      <w:hyperlink r:id="Ra293288921bd4724">
        <w:r w:rsidRPr="11C221DF" w:rsidR="11C221D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444444"/>
            <w:sz w:val="54"/>
            <w:szCs w:val="54"/>
            <w:lang w:val="ru-RU"/>
          </w:rPr>
          <w:t>Средства обучения и воспитания для обучающихся школы, инвалидов и лиц с ограниченными возможностями здоровья</w:t>
        </w:r>
      </w:hyperlink>
    </w:p>
    <w:p xmlns:wp14="http://schemas.microsoft.com/office/word/2010/wordml" w:rsidP="11C221DF" w14:paraId="172BDC6B" wp14:textId="27E4DBC6">
      <w:pPr>
        <w:pStyle w:val="Normal"/>
        <w:rPr>
          <w:noProof w:val="0"/>
          <w:lang w:val="ru-RU"/>
        </w:rPr>
      </w:pPr>
    </w:p>
    <w:p xmlns:wp14="http://schemas.microsoft.com/office/word/2010/wordml" w:rsidP="11C221DF" w14:paraId="7FC3BCA3" wp14:textId="5150CB2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Средства образования включают в себя организационные формы, средства обучения, методы обучения и воспитания,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xmlns:wp14="http://schemas.microsoft.com/office/word/2010/wordml" w:rsidP="11C221DF" w14:paraId="631DC64A" wp14:textId="18C696D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Средства обучения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целей.</w:t>
      </w:r>
    </w:p>
    <w:p xmlns:wp14="http://schemas.microsoft.com/office/word/2010/wordml" w:rsidP="11C221DF" w14:paraId="0A7DCEFC" wp14:textId="7AEA625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Средство обучения – разнообразнейшие материалы и «орудие» учебного процесса благодаря использованию которых более успешно и за рационально сокращенное время достигнуть поставленной цели обучения.</w:t>
      </w:r>
    </w:p>
    <w:p xmlns:wp14="http://schemas.microsoft.com/office/word/2010/wordml" w:rsidP="11C221DF" w14:paraId="6B4B91CC" wp14:textId="60FBF10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 xml:space="preserve">Под средством обучения понимают: материальный или идеальный объект, который используется учителем и учащимися для усвоения знаний (П. И. </w:t>
      </w:r>
      <w:proofErr w:type="spellStart"/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Пидкасистый</w:t>
      </w:r>
      <w:proofErr w:type="spellEnd"/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).</w:t>
      </w:r>
    </w:p>
    <w:p xmlns:wp14="http://schemas.microsoft.com/office/word/2010/wordml" w:rsidP="11C221DF" w14:paraId="2EDA7B2A" wp14:textId="61D3738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xmlns:wp14="http://schemas.microsoft.com/office/word/2010/wordml" w:rsidP="11C221DF" w14:paraId="2EDFD1B3" wp14:textId="54FCD13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Выделяют 2 группы средств обучения:</w:t>
      </w:r>
    </w:p>
    <w:p xmlns:wp14="http://schemas.microsoft.com/office/word/2010/wordml" w:rsidP="11C221DF" w14:paraId="2610E52D" wp14:textId="7894984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а) средства, как источник информации;</w:t>
      </w:r>
    </w:p>
    <w:p xmlns:wp14="http://schemas.microsoft.com/office/word/2010/wordml" w:rsidP="11C221DF" w14:paraId="15B6A295" wp14:textId="6EE90ED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б) средства, как инструмент усвоения учебного материала.</w:t>
      </w:r>
    </w:p>
    <w:p xmlns:wp14="http://schemas.microsoft.com/office/word/2010/wordml" w:rsidP="11C221DF" w14:paraId="682DDC82" wp14:textId="0E02375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Все средства обучения делятся на материальные и идеальные.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xmlns:wp14="http://schemas.microsoft.com/office/word/2010/wordml" w:rsidP="11C221DF" w14:paraId="3C588D4C" wp14:textId="696C181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xmlns:wp14="http://schemas.microsoft.com/office/word/2010/wordml" w:rsidP="11C221DF" w14:paraId="74021A18" wp14:textId="4A77478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p xmlns:wp14="http://schemas.microsoft.com/office/word/2010/wordml" w:rsidP="11C221DF" w14:paraId="433A977B" wp14:textId="766E878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11C221DF" w:rsidTr="11C221DF" w14:paraId="5270F04D">
        <w:tc>
          <w:tcPr>
            <w:tcW w:w="4513" w:type="dxa"/>
            <w:tcMar/>
          </w:tcPr>
          <w:p w:rsidR="11C221DF" w:rsidP="11C221DF" w:rsidRDefault="11C221DF" w14:paraId="7FE0BB51" w14:textId="4662EA50">
            <w:pPr>
              <w:jc w:val="center"/>
              <w:rPr>
                <w:rFonts w:ascii="Times New Roman" w:hAnsi="Times New Roman" w:eastAsia="Times New Roman" w:cs="Times New Roman"/>
              </w:rPr>
            </w:pP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Идеальные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средства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обучения</w:t>
            </w:r>
            <w:proofErr w:type="spellEnd"/>
          </w:p>
        </w:tc>
        <w:tc>
          <w:tcPr>
            <w:tcW w:w="4513" w:type="dxa"/>
            <w:tcMar/>
          </w:tcPr>
          <w:p w:rsidR="11C221DF" w:rsidP="11C221DF" w:rsidRDefault="11C221DF" w14:paraId="2A5700EF" w14:textId="7315FE76">
            <w:pPr>
              <w:jc w:val="center"/>
              <w:rPr>
                <w:rFonts w:ascii="Times New Roman" w:hAnsi="Times New Roman" w:eastAsia="Times New Roman" w:cs="Times New Roman"/>
              </w:rPr>
            </w:pP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Материальные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средства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обучения</w:t>
            </w:r>
            <w:proofErr w:type="spellEnd"/>
          </w:p>
        </w:tc>
      </w:tr>
      <w:tr w:rsidR="11C221DF" w:rsidTr="11C221DF" w14:paraId="0892223D">
        <w:tc>
          <w:tcPr>
            <w:tcW w:w="4513" w:type="dxa"/>
            <w:tcMar/>
          </w:tcPr>
          <w:p w:rsidR="11C221DF" w:rsidP="11C221DF" w:rsidRDefault="11C221DF" w14:paraId="4313B519" w14:textId="6AF714AD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11C221DF" w:rsidR="11C221DF">
              <w:rPr>
                <w:rFonts w:ascii="Times New Roman" w:hAnsi="Times New Roman" w:eastAsia="Times New Roman" w:cs="Times New Roman"/>
              </w:rPr>
              <w:t xml:space="preserve">1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уровень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–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на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уроке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4513" w:type="dxa"/>
            <w:tcMar/>
          </w:tcPr>
          <w:p w:rsidR="11C221DF" w:rsidP="11C221DF" w:rsidRDefault="11C221DF" w14:paraId="7760AA51" w14:textId="73EBCCA6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11C221DF" w:rsidTr="11C221DF" w14:paraId="543E261E">
        <w:tc>
          <w:tcPr>
            <w:tcW w:w="4513" w:type="dxa"/>
            <w:tcMar/>
          </w:tcPr>
          <w:p w:rsidR="11C221DF" w:rsidP="11C221DF" w:rsidRDefault="11C221DF" w14:paraId="1AB01E4E" w14:textId="5E1B080A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Произведения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искусства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другие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достижения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культуры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(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живопись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музыка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литература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),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средства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наглядности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(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чертежи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рисунки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схемы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),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учебные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компьютерные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программы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по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теме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урока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системы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знаков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формы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организации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учебной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деятельности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на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уроке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4513" w:type="dxa"/>
            <w:tcMar/>
          </w:tcPr>
          <w:p w:rsidR="11C221DF" w:rsidP="11C221DF" w:rsidRDefault="11C221DF" w14:paraId="02787C79" w14:textId="0647CC90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Отдельные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тексты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из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учебника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задания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упражнения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и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задачи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для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решения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учащимися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тестовых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материалов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лабораторное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оборудование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>, ТСО.</w:t>
            </w:r>
          </w:p>
        </w:tc>
      </w:tr>
      <w:tr w:rsidR="11C221DF" w:rsidTr="11C221DF" w14:paraId="2CBF60E0">
        <w:tc>
          <w:tcPr>
            <w:tcW w:w="4513" w:type="dxa"/>
            <w:tcMar/>
          </w:tcPr>
          <w:p w:rsidR="11C221DF" w:rsidP="11C221DF" w:rsidRDefault="11C221DF" w14:paraId="19AC9466" w14:textId="066B3BB2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11C221DF" w:rsidR="11C221DF">
              <w:rPr>
                <w:rFonts w:ascii="Times New Roman" w:hAnsi="Times New Roman" w:eastAsia="Times New Roman" w:cs="Times New Roman"/>
              </w:rPr>
              <w:t xml:space="preserve">2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уровень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–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учебный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предмет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4513" w:type="dxa"/>
            <w:tcMar/>
          </w:tcPr>
          <w:p w:rsidR="11C221DF" w:rsidP="11C221DF" w:rsidRDefault="11C221DF" w14:paraId="47BC3598" w14:textId="4A1EF842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11C221DF" w:rsidTr="11C221DF" w14:paraId="226E08B6">
        <w:tc>
          <w:tcPr>
            <w:tcW w:w="4513" w:type="dxa"/>
            <w:tcMar/>
          </w:tcPr>
          <w:p w:rsidR="11C221DF" w:rsidP="11C221DF" w:rsidRDefault="11C221DF" w14:paraId="24727E21" w14:textId="01ABF8F6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Системы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условных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обозначений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различных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дисциплин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учебные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компьютерные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программы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охватывающие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весь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курс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обучения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предмета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развивающая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среда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для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накопления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навыков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по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данному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предмету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4513" w:type="dxa"/>
            <w:tcMar/>
          </w:tcPr>
          <w:p w:rsidR="11C221DF" w:rsidP="11C221DF" w:rsidRDefault="11C221DF" w14:paraId="4661D1ED" w14:textId="5B09DDB8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Учебники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и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учебные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пособия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дидактические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материалы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методические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разработки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(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рекомендации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по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предмету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>).</w:t>
            </w:r>
          </w:p>
        </w:tc>
      </w:tr>
      <w:tr w:rsidR="11C221DF" w:rsidTr="11C221DF" w14:paraId="6554DBD7">
        <w:tc>
          <w:tcPr>
            <w:tcW w:w="4513" w:type="dxa"/>
            <w:tcMar/>
          </w:tcPr>
          <w:p w:rsidR="11C221DF" w:rsidP="11C221DF" w:rsidRDefault="11C221DF" w14:paraId="24A5FEB3" w14:textId="53424E64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11C221DF" w:rsidR="11C221DF">
              <w:rPr>
                <w:rFonts w:ascii="Times New Roman" w:hAnsi="Times New Roman" w:eastAsia="Times New Roman" w:cs="Times New Roman"/>
              </w:rPr>
              <w:t xml:space="preserve">3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уровень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–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весь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процесс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обучения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>:</w:t>
            </w:r>
          </w:p>
        </w:tc>
        <w:tc>
          <w:tcPr>
            <w:tcW w:w="4513" w:type="dxa"/>
            <w:tcMar/>
          </w:tcPr>
          <w:p w:rsidR="11C221DF" w:rsidP="11C221DF" w:rsidRDefault="11C221DF" w14:paraId="2680E683" w14:textId="43E38723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11C221DF" w:rsidTr="11C221DF" w14:paraId="26A914C3">
        <w:tc>
          <w:tcPr>
            <w:tcW w:w="4513" w:type="dxa"/>
            <w:tcMar/>
          </w:tcPr>
          <w:p w:rsidR="11C221DF" w:rsidP="11C221DF" w:rsidRDefault="11C221DF" w14:paraId="64106F7F" w14:textId="1B18D455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Система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обучения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методы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обучения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система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общешкольных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требований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4513" w:type="dxa"/>
            <w:tcMar/>
          </w:tcPr>
          <w:p w:rsidR="11C221DF" w:rsidP="11C221DF" w:rsidRDefault="11C221DF" w14:paraId="1C2A8F2D" w14:textId="6E68522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Кабинеты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для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обучения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библиотеки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столовые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и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буфеты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медицинский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кабинет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помещение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для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администрации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и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педагогов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раздевалки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подсобные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11C221DF" w:rsidR="11C221DF">
              <w:rPr>
                <w:rFonts w:ascii="Times New Roman" w:hAnsi="Times New Roman" w:eastAsia="Times New Roman" w:cs="Times New Roman"/>
              </w:rPr>
              <w:t>помещения</w:t>
            </w:r>
            <w:proofErr w:type="spellEnd"/>
            <w:r w:rsidRPr="11C221DF" w:rsidR="11C221DF">
              <w:rPr>
                <w:rFonts w:ascii="Times New Roman" w:hAnsi="Times New Roman" w:eastAsia="Times New Roman" w:cs="Times New Roman"/>
              </w:rPr>
              <w:t>.</w:t>
            </w:r>
          </w:p>
        </w:tc>
      </w:tr>
    </w:tbl>
    <w:p xmlns:wp14="http://schemas.microsoft.com/office/word/2010/wordml" w:rsidP="11C221DF" w14:paraId="10F8D879" wp14:textId="2F1645E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Воспитание— часть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xmlns:wp14="http://schemas.microsoft.com/office/word/2010/wordml" w:rsidP="11C221DF" w14:paraId="73814786" wp14:textId="5F13DC2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 самом широком смысле воспитание, как его трактует психологическая наука,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 интериоризация,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xmlns:wp14="http://schemas.microsoft.com/office/word/2010/wordml" w:rsidP="11C221DF" w14:paraId="660CF09A" wp14:textId="3024D55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малоуправляемы извне.</w:t>
      </w:r>
    </w:p>
    <w:p xmlns:wp14="http://schemas.microsoft.com/office/word/2010/wordml" w:rsidP="11C221DF" w14:paraId="23331CAC" wp14:textId="7A698F3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 xml:space="preserve">Воспитание — непрерывный, долговременный процесс. Его результаты не следуют </w:t>
      </w:r>
      <w:proofErr w:type="spellStart"/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непосредстенно</w:t>
      </w:r>
      <w:proofErr w:type="spellEnd"/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 xml:space="preserve">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xmlns:wp14="http://schemas.microsoft.com/office/word/2010/wordml" w:rsidP="11C221DF" w14:paraId="582415F9" wp14:textId="68054D5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Воспитательный процесс реализуется как сложная система мероприятий, которая включает в себя следующие элементы:</w:t>
      </w:r>
    </w:p>
    <w:p xmlns:wp14="http://schemas.microsoft.com/office/word/2010/wordml" w:rsidP="11C221DF" w14:paraId="03DAF422" wp14:textId="77D3F52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определение целей и задач;</w:t>
      </w:r>
    </w:p>
    <w:p xmlns:wp14="http://schemas.microsoft.com/office/word/2010/wordml" w:rsidP="11C221DF" w14:paraId="7C93194C" wp14:textId="37E2B5D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разработка содержания воспитания, его основных направлений;</w:t>
      </w:r>
    </w:p>
    <w:p xmlns:wp14="http://schemas.microsoft.com/office/word/2010/wordml" w:rsidP="11C221DF" w14:paraId="547ACA86" wp14:textId="0A31BC0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применение действенных методов;</w:t>
      </w:r>
    </w:p>
    <w:p xmlns:wp14="http://schemas.microsoft.com/office/word/2010/wordml" w:rsidP="11C221DF" w14:paraId="76CB78DE" wp14:textId="1894E74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формулировка принципов, ведущих установок, регулирующих все элементы системы воспитания.</w:t>
      </w:r>
    </w:p>
    <w:p xmlns:wp14="http://schemas.microsoft.com/office/word/2010/wordml" w:rsidP="11C221DF" w14:paraId="6130C343" wp14:textId="6F52E22F">
      <w:pPr>
        <w:pStyle w:val="Normal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</w:p>
    <w:p xmlns:wp14="http://schemas.microsoft.com/office/word/2010/wordml" w:rsidP="11C221DF" w14:paraId="1FCA959A" wp14:textId="020D247A">
      <w:pPr>
        <w:pStyle w:val="Normal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</w:p>
    <w:p xmlns:wp14="http://schemas.microsoft.com/office/word/2010/wordml" w:rsidP="11C221DF" w14:paraId="2845F733" wp14:textId="49869D55">
      <w:pPr>
        <w:pStyle w:val="Normal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Воспитание — процесс целенаправленного и систематического воздействия на развитие человека. Наряду с обучением категория воспитания является одной из основных в педагогике.</w:t>
      </w:r>
    </w:p>
    <w:p xmlns:wp14="http://schemas.microsoft.com/office/word/2010/wordml" w:rsidP="11C221DF" w14:paraId="35E279DF" wp14:textId="6200698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Выделяют:</w:t>
      </w:r>
    </w:p>
    <w:p xmlns:wp14="http://schemas.microsoft.com/office/word/2010/wordml" w:rsidP="11C221DF" w14:paraId="6F61DBD3" wp14:textId="4508A0F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воспитание в широком социальном смысле, включая в него воздействия наличность со стороны общества в целом, т.е. отождествляя воспитание с социализацией;</w:t>
      </w:r>
    </w:p>
    <w:p xmlns:wp14="http://schemas.microsoft.com/office/word/2010/wordml" w:rsidP="11C221DF" w14:paraId="24A62113" wp14:textId="36F229B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xmlns:wp14="http://schemas.microsoft.com/office/word/2010/wordml" w:rsidP="11C221DF" w14:paraId="451DEAD6" wp14:textId="73D38D7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xmlns:wp14="http://schemas.microsoft.com/office/word/2010/wordml" w:rsidP="11C221DF" w14:paraId="12D17763" wp14:textId="49EEDFE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 xml:space="preserve">Факторы воспитания 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взаимодействие различных факторов: индивидов, конкретных людей, воспитанников; </w:t>
      </w:r>
      <w:proofErr w:type="spellStart"/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микрогрупп</w:t>
      </w:r>
      <w:proofErr w:type="spellEnd"/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, трудовых и учебных коллективов; опосредованно различных социальных институтов.</w:t>
      </w:r>
    </w:p>
    <w:p xmlns:wp14="http://schemas.microsoft.com/office/word/2010/wordml" w:rsidP="11C221DF" w14:paraId="30C15C01" wp14:textId="4C36A52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 качестве важнейшего результата воспитания признается готовность и способность к самовоспитанию.</w:t>
      </w:r>
    </w:p>
    <w:p xmlns:wp14="http://schemas.microsoft.com/office/word/2010/wordml" w:rsidP="11C221DF" w14:paraId="0AEE3A59" wp14:textId="2BBD6B24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5D5C5C"/>
          <w:sz w:val="21"/>
          <w:szCs w:val="21"/>
          <w:lang w:val="ru-RU"/>
        </w:rPr>
        <w:t>Методы и средства воспитания</w:t>
      </w:r>
    </w:p>
    <w:p xmlns:wp14="http://schemas.microsoft.com/office/word/2010/wordml" w:rsidP="11C221DF" w14:paraId="6BABD2ED" wp14:textId="66F8884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Метод воспитания — это путь достижения заданной цели воспитания. Методы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xmlns:wp14="http://schemas.microsoft.com/office/word/2010/wordml" w:rsidP="11C221DF" w14:paraId="63B4DEC2" wp14:textId="2AB5668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Средство воспитания — это совокупность приемов.</w:t>
      </w:r>
    </w:p>
    <w:p xmlns:wp14="http://schemas.microsoft.com/office/word/2010/wordml" w:rsidP="11C221DF" w14:paraId="424DB539" wp14:textId="63F305D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Факторы, определяющие выбор методов воспитания:</w:t>
      </w:r>
    </w:p>
    <w:p xmlns:wp14="http://schemas.microsoft.com/office/word/2010/wordml" w:rsidP="11C221DF" w14:paraId="10EA533F" wp14:textId="074A53F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Цели и задачи воспитания. Какова цель, таким должен быть и метод ее достижения.</w:t>
      </w:r>
    </w:p>
    <w:p xmlns:wp14="http://schemas.microsoft.com/office/word/2010/wordml" w:rsidP="11C221DF" w14:paraId="6191E9D4" wp14:textId="0EAD562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Содержание воспитания.</w:t>
      </w:r>
    </w:p>
    <w:p xmlns:wp14="http://schemas.microsoft.com/office/word/2010/wordml" w:rsidP="11C221DF" w14:paraId="0A2911F9" wp14:textId="6C94EDF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Возрастные особенности воспитанников. Одни и те же задачи решаются различными методами в зависимости от возраста воспитанников.</w:t>
      </w:r>
    </w:p>
    <w:p xmlns:wp14="http://schemas.microsoft.com/office/word/2010/wordml" w:rsidP="11C221DF" w14:paraId="72AE9CBF" wp14:textId="05E4226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Уровень сформированности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xmlns:wp14="http://schemas.microsoft.com/office/word/2010/wordml" w:rsidP="11C221DF" w14:paraId="6CFA8F1D" wp14:textId="25920C6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Индивидуальные и личностные особенности воспитанников.</w:t>
      </w:r>
    </w:p>
    <w:p xmlns:wp14="http://schemas.microsoft.com/office/word/2010/wordml" w:rsidP="11C221DF" w14:paraId="23B436AA" wp14:textId="6BCA411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Условия воспитания — климат а коллективе, стиль педагогического руководства и др.</w:t>
      </w:r>
    </w:p>
    <w:p xmlns:wp14="http://schemas.microsoft.com/office/word/2010/wordml" w:rsidP="11C221DF" w14:paraId="2A8279EC" wp14:textId="20D1825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Средства воспитания. Методы воспитания становятся средствами, когда выступают компонентами воспитательного процесса.</w:t>
      </w:r>
    </w:p>
    <w:p xmlns:wp14="http://schemas.microsoft.com/office/word/2010/wordml" w:rsidP="11C221DF" w14:paraId="10CC2661" wp14:textId="417C1B2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Уровень педагогической квалификации. Воспитатель выбирает только те методы, с которыми он знаком, которыми владеет.</w:t>
      </w:r>
    </w:p>
    <w:p xmlns:wp14="http://schemas.microsoft.com/office/word/2010/wordml" w:rsidP="11C221DF" w14:paraId="6528051E" wp14:textId="0D9CCE9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Время воспитания. Когда времени мало, а цели большие, применяются «сильнодействующие» методы, в благоприятных условиях используются «щадящие» методы воспитания.</w:t>
      </w:r>
    </w:p>
    <w:p xmlns:wp14="http://schemas.microsoft.com/office/word/2010/wordml" w:rsidP="11C221DF" w14:paraId="4FB9A2C8" wp14:textId="6D79AEE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Ожидаемые последствия. Выбирая метод, воспитатель должен быть уверен в успехе. Для этого необходимо предвидеть, к каким результатам приведет применение метода.</w:t>
      </w:r>
    </w:p>
    <w:p xmlns:wp14="http://schemas.microsoft.com/office/word/2010/wordml" w:rsidP="11C221DF" w14:paraId="679D69E3" wp14:textId="28E2C715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5D5C5C"/>
          <w:sz w:val="21"/>
          <w:szCs w:val="21"/>
          <w:lang w:val="ru-RU"/>
        </w:rPr>
      </w:pPr>
    </w:p>
    <w:p xmlns:wp14="http://schemas.microsoft.com/office/word/2010/wordml" w:rsidP="11C221DF" w14:paraId="498F7A29" wp14:textId="296AC2D7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5D5C5C"/>
          <w:sz w:val="21"/>
          <w:szCs w:val="21"/>
          <w:lang w:val="ru-RU"/>
        </w:rPr>
      </w:pPr>
    </w:p>
    <w:p xmlns:wp14="http://schemas.microsoft.com/office/word/2010/wordml" w:rsidP="11C221DF" w14:paraId="7938E417" wp14:textId="67F7CA02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5D5C5C"/>
          <w:sz w:val="21"/>
          <w:szCs w:val="21"/>
          <w:lang w:val="ru-RU"/>
        </w:rPr>
      </w:pPr>
    </w:p>
    <w:p xmlns:wp14="http://schemas.microsoft.com/office/word/2010/wordml" w:rsidP="11C221DF" w14:paraId="18C3D66F" wp14:textId="159DEDAC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5D5C5C"/>
          <w:sz w:val="21"/>
          <w:szCs w:val="21"/>
          <w:lang w:val="ru-RU"/>
        </w:rPr>
        <w:t>Классификация методов воспитания</w:t>
      </w:r>
    </w:p>
    <w:p xmlns:wp14="http://schemas.microsoft.com/office/word/2010/wordml" w:rsidP="11C221DF" w14:paraId="5238EF37" wp14:textId="209BA99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Классификация методов — это выстроенная по определенному признаку система методов.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</w:t>
      </w:r>
    </w:p>
    <w:p xmlns:wp14="http://schemas.microsoft.com/office/word/2010/wordml" w:rsidP="11C221DF" w14:paraId="4A7F97DB" wp14:textId="481B709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По характеру методы воспитания делятся на убеждение, упражнение, поощрение и наказание.</w:t>
      </w:r>
    </w:p>
    <w:p xmlns:wp14="http://schemas.microsoft.com/office/word/2010/wordml" w:rsidP="11C221DF" w14:paraId="5961FB6F" wp14:textId="6291AEC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По результатам методы воздействия на воспитанника можно разделить на два класса:</w:t>
      </w:r>
    </w:p>
    <w:p xmlns:wp14="http://schemas.microsoft.com/office/word/2010/wordml" w:rsidP="11C221DF" w14:paraId="590C0165" wp14:textId="3F98C49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влияние, создающее нравственные установки, мотивы, отношения, формирующие представления, понятия, идеи;</w:t>
      </w:r>
    </w:p>
    <w:p xmlns:wp14="http://schemas.microsoft.com/office/word/2010/wordml" w:rsidP="11C221DF" w14:paraId="7FB3A56A" wp14:textId="2DBBBAD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влияние, создающее привычки, определяющие тот или иной тип поведения.</w:t>
      </w:r>
    </w:p>
    <w:p xmlns:wp14="http://schemas.microsoft.com/office/word/2010/wordml" w:rsidP="11C221DF" w14:paraId="6BD0CD93" wp14:textId="44317B2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Классификация методов воспитания на основе направленности:</w:t>
      </w:r>
    </w:p>
    <w:p xmlns:wp14="http://schemas.microsoft.com/office/word/2010/wordml" w:rsidP="11C221DF" w14:paraId="0E0A109C" wp14:textId="3B322FD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Методы формирования сознания личности.</w:t>
      </w:r>
    </w:p>
    <w:p xmlns:wp14="http://schemas.microsoft.com/office/word/2010/wordml" w:rsidP="11C221DF" w14:paraId="75B3B25B" wp14:textId="7DBF023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Методы организации деятельности и формирования опыта общественного поведения.</w:t>
      </w:r>
    </w:p>
    <w:p xmlns:wp14="http://schemas.microsoft.com/office/word/2010/wordml" w:rsidP="11C221DF" w14:paraId="656C26F2" wp14:textId="25A4160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5D5C5C"/>
          <w:sz w:val="21"/>
          <w:szCs w:val="21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Методы стимулирования поведения и деятельности.</w:t>
      </w:r>
    </w:p>
    <w:p xmlns:wp14="http://schemas.microsoft.com/office/word/2010/wordml" w:rsidP="11C221DF" w14:paraId="62114806" wp14:textId="5A3E952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</w:pPr>
      <w:r w:rsidRPr="11C221DF" w:rsidR="11C221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D5C5C"/>
          <w:sz w:val="21"/>
          <w:szCs w:val="21"/>
          <w:lang w:val="ru-RU"/>
        </w:rPr>
        <w:t>Оговорённые выше средства обучения и воспитания по возможности  и необходимости используются в нашей школе: различные формы организации, взаимодействия, контроля, мониторинга, индивидуальной работы; технологии обучения и воспитания, направленные на формирование УУД и личностного развития; ИКТ как средства  информации в образовании; связь с социумом; семьёй, как основным средством воздействия на процессы обучения и воспитания; различные психолого-педагогические приёмы в школьной среде; коммуникация со сверстниками и пр.</w:t>
      </w:r>
    </w:p>
    <w:p xmlns:wp14="http://schemas.microsoft.com/office/word/2010/wordml" w:rsidP="11C221DF" w14:paraId="501817AE" wp14:textId="00525058">
      <w:pPr>
        <w:pStyle w:val="Normal"/>
        <w:rPr>
          <w:rFonts w:ascii="Times New Roman" w:hAnsi="Times New Roman" w:eastAsia="Times New Roman" w:cs="Times New Roman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cb14941eb3624d6f"/>
      <w:footerReference w:type="default" r:id="Re01b1867b61a4c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1C221DF" w:rsidTr="11C221DF" w14:paraId="0F8642E6">
      <w:tc>
        <w:tcPr>
          <w:tcW w:w="3009" w:type="dxa"/>
          <w:tcMar/>
        </w:tcPr>
        <w:p w:rsidR="11C221DF" w:rsidP="11C221DF" w:rsidRDefault="11C221DF" w14:paraId="500A4029" w14:textId="708B835E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11C221DF" w:rsidP="11C221DF" w:rsidRDefault="11C221DF" w14:paraId="07897A3D" w14:textId="7B8B152A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11C221DF" w:rsidP="11C221DF" w:rsidRDefault="11C221DF" w14:paraId="5867768F" w14:textId="24776531">
          <w:pPr>
            <w:pStyle w:val="Header"/>
            <w:bidi w:val="0"/>
            <w:ind w:right="-115"/>
            <w:jc w:val="right"/>
          </w:pPr>
        </w:p>
      </w:tc>
    </w:tr>
  </w:tbl>
  <w:p w:rsidR="11C221DF" w:rsidP="11C221DF" w:rsidRDefault="11C221DF" w14:paraId="1E4FD5CC" w14:textId="6645D14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1C221DF" w:rsidTr="11C221DF" w14:paraId="529B17B9">
      <w:tc>
        <w:tcPr>
          <w:tcW w:w="3009" w:type="dxa"/>
          <w:tcMar/>
        </w:tcPr>
        <w:p w:rsidR="11C221DF" w:rsidP="11C221DF" w:rsidRDefault="11C221DF" w14:paraId="7472DF9B" w14:textId="0181DA4F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11C221DF" w:rsidP="11C221DF" w:rsidRDefault="11C221DF" w14:paraId="7F6B9B53" w14:textId="12D40C76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11C221DF" w:rsidP="11C221DF" w:rsidRDefault="11C221DF" w14:paraId="43801F3D" w14:textId="315BE47A">
          <w:pPr>
            <w:pStyle w:val="Header"/>
            <w:bidi w:val="0"/>
            <w:ind w:right="-115"/>
            <w:jc w:val="right"/>
          </w:pPr>
        </w:p>
      </w:tc>
    </w:tr>
  </w:tbl>
  <w:p w:rsidR="11C221DF" w:rsidP="11C221DF" w:rsidRDefault="11C221DF" w14:paraId="09A14432" w14:textId="36A21D3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31BCF6"/>
  <w15:docId w15:val="{9228db0d-774e-4a28-876f-9af72a934c77}"/>
  <w:rsids>
    <w:rsidRoot w:val="3CAF1E34"/>
    <w:rsid w:val="11C221DF"/>
    <w:rsid w:val="3CAF1E34"/>
    <w:rsid w:val="5131BCF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school3-lp.ru/index.php/materialno-tekhnicheskoe-obespechenie/sredstva-obucheniya-i-vospitaniya/597-sredstva-obucheniya-i-vospitaniya" TargetMode="External" Id="Ra293288921bd4724" /><Relationship Type="http://schemas.openxmlformats.org/officeDocument/2006/relationships/header" Target="/word/header.xml" Id="Rcb14941eb3624d6f" /><Relationship Type="http://schemas.openxmlformats.org/officeDocument/2006/relationships/footer" Target="/word/footer.xml" Id="Re01b1867b61a4c15" /><Relationship Type="http://schemas.openxmlformats.org/officeDocument/2006/relationships/numbering" Target="/word/numbering.xml" Id="Re593bf8f55e343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2020-10-08T18:38:56.1520078Z</dcterms:created>
  <dcterms:modified xsi:type="dcterms:W3CDTF">2020-10-08T18:42:44.9026514Z</dcterms:modified>
  <dc:creator>Гость</dc:creator>
  <lastModifiedBy>Гость</lastModifiedBy>
</coreProperties>
</file>